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40171C">
      <w:pPr>
        <w:pStyle w:val="Balk1"/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56E338B7" w14:textId="77777777" w:rsidR="00755FCB" w:rsidRPr="00F846F2" w:rsidRDefault="00755FCB" w:rsidP="00755FCB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6603A429" w14:textId="77777777" w:rsidR="00755FCB" w:rsidRPr="00FA1228" w:rsidRDefault="00755FCB" w:rsidP="00755FCB">
      <w:pPr>
        <w:rPr>
          <w:rFonts w:ascii="Tahoma" w:hAnsi="Tahoma" w:cs="Tahoma"/>
          <w:sz w:val="20"/>
          <w:szCs w:val="20"/>
        </w:rPr>
      </w:pPr>
    </w:p>
    <w:p w14:paraId="6D30A8BA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p w14:paraId="7EC5D304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p w14:paraId="292DF69F" w14:textId="77777777" w:rsidR="00A33918" w:rsidRDefault="00A33918" w:rsidP="00A33918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A33918" w:rsidRPr="00F41216" w14:paraId="01877EFA" w14:textId="77777777" w:rsidTr="001F5ED4">
        <w:tc>
          <w:tcPr>
            <w:tcW w:w="1235" w:type="dxa"/>
          </w:tcPr>
          <w:p w14:paraId="635AE935" w14:textId="77777777" w:rsidR="00A33918" w:rsidRPr="002E2ACE" w:rsidRDefault="00A33918" w:rsidP="001F5ED4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31B17FFB" w14:textId="43256312" w:rsidR="00A33918" w:rsidRPr="004D59C0" w:rsidRDefault="00A33918" w:rsidP="001F5ED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t>Yıllık Bildirim</w:t>
            </w:r>
          </w:p>
        </w:tc>
      </w:tr>
      <w:tr w:rsidR="00A33918" w:rsidRPr="00F41216" w14:paraId="627CDFFB" w14:textId="77777777" w:rsidTr="001F5ED4">
        <w:tc>
          <w:tcPr>
            <w:tcW w:w="1235" w:type="dxa"/>
          </w:tcPr>
          <w:p w14:paraId="461EF88A" w14:textId="77777777" w:rsidR="00A33918" w:rsidRPr="002E2ACE" w:rsidRDefault="00A33918" w:rsidP="001F5ED4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2D31970F" w14:textId="77777777" w:rsidR="00A33918" w:rsidRPr="004D59C0" w:rsidRDefault="00A33918" w:rsidP="001F5ED4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6BA98F9A" w14:textId="77777777" w:rsidR="00A33918" w:rsidRDefault="00A33918" w:rsidP="00A33918">
      <w:pPr>
        <w:ind w:firstLine="708"/>
        <w:jc w:val="both"/>
        <w:rPr>
          <w:rFonts w:ascii="Arial" w:hAnsi="Arial" w:cs="Arial"/>
          <w:sz w:val="22"/>
        </w:rPr>
      </w:pPr>
    </w:p>
    <w:p w14:paraId="62F6E49B" w14:textId="77777777" w:rsidR="00A33918" w:rsidRPr="007B2692" w:rsidRDefault="00A33918" w:rsidP="00A33918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>Aşağıda detayları bulunan araştırmayla ilgili</w:t>
      </w:r>
      <w:r w:rsidRPr="007B269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bilgi</w:t>
      </w:r>
      <w:r w:rsidRPr="007B2692">
        <w:rPr>
          <w:rFonts w:ascii="Arial" w:hAnsi="Arial" w:cs="Arial"/>
          <w:noProof/>
          <w:sz w:val="22"/>
        </w:rPr>
        <w:t xml:space="preserve"> ve belgeler </w:t>
      </w:r>
      <w:r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34ACEA3F" w14:textId="77777777" w:rsidR="00A33918" w:rsidRPr="00D355B1" w:rsidRDefault="00A33918" w:rsidP="00A339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A33918" w:rsidRPr="00F41216" w14:paraId="6E963A04" w14:textId="77777777" w:rsidTr="001F5ED4">
        <w:tc>
          <w:tcPr>
            <w:tcW w:w="3399" w:type="dxa"/>
          </w:tcPr>
          <w:p w14:paraId="68A347DA" w14:textId="77777777" w:rsidR="00A33918" w:rsidRPr="005F73D7" w:rsidRDefault="00A33918" w:rsidP="001F5ED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5B0875A6" w14:textId="77777777" w:rsidR="00A33918" w:rsidRPr="004D59C0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A33918" w:rsidRPr="00F41216" w14:paraId="275A7827" w14:textId="77777777" w:rsidTr="001F5ED4">
        <w:tc>
          <w:tcPr>
            <w:tcW w:w="3399" w:type="dxa"/>
          </w:tcPr>
          <w:p w14:paraId="143CAE0E" w14:textId="60046E86" w:rsidR="00A33918" w:rsidRPr="005F73D7" w:rsidRDefault="00A33918" w:rsidP="001F5ED4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76EE19A3" w14:textId="77777777" w:rsidR="00A33918" w:rsidRPr="004D59C0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A33918" w:rsidRPr="00F41216" w14:paraId="6BBC47B1" w14:textId="77777777" w:rsidTr="001F5ED4">
        <w:tc>
          <w:tcPr>
            <w:tcW w:w="3399" w:type="dxa"/>
          </w:tcPr>
          <w:p w14:paraId="54C04669" w14:textId="1512B29A" w:rsidR="00A33918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7" w:type="dxa"/>
            <w:vAlign w:val="center"/>
          </w:tcPr>
          <w:p w14:paraId="6F5A069A" w14:textId="77777777" w:rsidR="00A33918" w:rsidRPr="004D59C0" w:rsidRDefault="00A33918" w:rsidP="001F5ED4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A33918" w:rsidRPr="00F41216" w14:paraId="3432AF1C" w14:textId="77777777" w:rsidTr="001F5ED4">
        <w:tc>
          <w:tcPr>
            <w:tcW w:w="3399" w:type="dxa"/>
          </w:tcPr>
          <w:p w14:paraId="311733FC" w14:textId="095A7240" w:rsidR="00A33918" w:rsidRPr="005F73D7" w:rsidRDefault="00A33918" w:rsidP="001F5ED4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Destekleyici:</w:t>
            </w:r>
          </w:p>
        </w:tc>
        <w:tc>
          <w:tcPr>
            <w:tcW w:w="5667" w:type="dxa"/>
            <w:vAlign w:val="center"/>
          </w:tcPr>
          <w:p w14:paraId="62320690" w14:textId="77777777" w:rsidR="00A33918" w:rsidRPr="004D59C0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A33918" w:rsidRPr="00F41216" w14:paraId="1378D48A" w14:textId="77777777" w:rsidTr="001F5ED4">
        <w:tc>
          <w:tcPr>
            <w:tcW w:w="3399" w:type="dxa"/>
          </w:tcPr>
          <w:p w14:paraId="0AED9574" w14:textId="6DDDAC7B" w:rsidR="00A33918" w:rsidRPr="005F73D7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578B3B8F" w14:textId="77777777" w:rsidR="00A33918" w:rsidRPr="004D59C0" w:rsidRDefault="00A33918" w:rsidP="001F5ED4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A33918" w:rsidRPr="00F41216" w14:paraId="442CFE0B" w14:textId="77777777" w:rsidTr="001F5ED4">
        <w:tc>
          <w:tcPr>
            <w:tcW w:w="3399" w:type="dxa"/>
          </w:tcPr>
          <w:p w14:paraId="1D7E61B7" w14:textId="6C2EE377" w:rsidR="00A33918" w:rsidRPr="005F73D7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Koordinatör:</w:t>
            </w:r>
          </w:p>
        </w:tc>
        <w:tc>
          <w:tcPr>
            <w:tcW w:w="5667" w:type="dxa"/>
            <w:vAlign w:val="center"/>
          </w:tcPr>
          <w:p w14:paraId="14776A12" w14:textId="77777777" w:rsidR="00A33918" w:rsidRPr="004D59C0" w:rsidRDefault="00A33918" w:rsidP="001F5ED4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A33918" w:rsidRPr="00F41216" w14:paraId="2FB903AA" w14:textId="77777777" w:rsidTr="001F5ED4">
        <w:tc>
          <w:tcPr>
            <w:tcW w:w="3399" w:type="dxa"/>
          </w:tcPr>
          <w:p w14:paraId="17749520" w14:textId="5DD944F0" w:rsidR="00A33918" w:rsidRPr="005F73D7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7" w:type="dxa"/>
            <w:vAlign w:val="center"/>
          </w:tcPr>
          <w:p w14:paraId="6E8998D5" w14:textId="77777777" w:rsidR="00A33918" w:rsidRPr="004D59C0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A33918" w:rsidRPr="00F41216" w14:paraId="29AF4906" w14:textId="77777777" w:rsidTr="001F5ED4">
        <w:tc>
          <w:tcPr>
            <w:tcW w:w="3399" w:type="dxa"/>
          </w:tcPr>
          <w:p w14:paraId="67CE53F7" w14:textId="275AED30" w:rsidR="00A33918" w:rsidRPr="005F73D7" w:rsidRDefault="00A33918" w:rsidP="001F5ED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918"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7" w:type="dxa"/>
            <w:vAlign w:val="center"/>
          </w:tcPr>
          <w:p w14:paraId="7178284F" w14:textId="77777777" w:rsidR="00A33918" w:rsidRPr="004D59C0" w:rsidRDefault="00A33918" w:rsidP="001F5ED4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23E662BF" w14:textId="77777777" w:rsidR="00A33918" w:rsidRPr="00D355B1" w:rsidRDefault="00A33918" w:rsidP="00A33918">
      <w:pPr>
        <w:autoSpaceDE w:val="0"/>
        <w:autoSpaceDN w:val="0"/>
        <w:adjustRightInd w:val="0"/>
        <w:rPr>
          <w:rFonts w:ascii="Arial" w:hAnsi="Arial" w:cs="Arial"/>
        </w:rPr>
      </w:pPr>
    </w:p>
    <w:p w14:paraId="5866FB8C" w14:textId="77777777" w:rsidR="00A33918" w:rsidRPr="00BD3530" w:rsidRDefault="00A33918" w:rsidP="00A33918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01CD129D" w14:textId="77777777" w:rsidR="00A33918" w:rsidRDefault="00A33918" w:rsidP="00A33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A28E1B" w14:textId="77777777" w:rsidR="00B0722B" w:rsidRPr="00D355B1" w:rsidRDefault="00B0722B" w:rsidP="00B0722B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B0722B" w:rsidRPr="00F41216" w14:paraId="4EDE5310" w14:textId="77777777" w:rsidTr="00285FE3">
        <w:tc>
          <w:tcPr>
            <w:tcW w:w="3398" w:type="dxa"/>
          </w:tcPr>
          <w:p w14:paraId="2A328CE2" w14:textId="77777777" w:rsidR="00B0722B" w:rsidRPr="005F73D7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4" w:type="dxa"/>
            <w:vAlign w:val="center"/>
          </w:tcPr>
          <w:p w14:paraId="7053833B" w14:textId="77777777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1CB094A1" w14:textId="77777777" w:rsidTr="00285FE3">
        <w:tc>
          <w:tcPr>
            <w:tcW w:w="3398" w:type="dxa"/>
          </w:tcPr>
          <w:p w14:paraId="37AB0468" w14:textId="28C7931E" w:rsidR="00B0722B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4" w:type="dxa"/>
            <w:vAlign w:val="center"/>
          </w:tcPr>
          <w:p w14:paraId="36D4CC5B" w14:textId="0B63B434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2BE0DC0F" w14:textId="77777777" w:rsidTr="00285FE3">
        <w:tc>
          <w:tcPr>
            <w:tcW w:w="3398" w:type="dxa"/>
          </w:tcPr>
          <w:p w14:paraId="4225648E" w14:textId="77777777" w:rsidR="00B0722B" w:rsidRPr="005F73D7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4" w:type="dxa"/>
            <w:vAlign w:val="center"/>
          </w:tcPr>
          <w:p w14:paraId="2F8F69F6" w14:textId="77777777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2B1504E" w14:textId="77777777" w:rsidTr="00285FE3">
        <w:tc>
          <w:tcPr>
            <w:tcW w:w="3398" w:type="dxa"/>
          </w:tcPr>
          <w:p w14:paraId="6C66EF2F" w14:textId="48DA5E1D" w:rsidR="00B0722B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4" w:type="dxa"/>
            <w:vAlign w:val="center"/>
          </w:tcPr>
          <w:p w14:paraId="43F2BFB5" w14:textId="7C596901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85F6964" w14:textId="77777777" w:rsidTr="00285FE3">
        <w:tc>
          <w:tcPr>
            <w:tcW w:w="3398" w:type="dxa"/>
          </w:tcPr>
          <w:p w14:paraId="77629A19" w14:textId="0D1E4FD7" w:rsidR="00B0722B" w:rsidRPr="005F73D7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1CBEA227" w14:textId="5EE9A3F9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3F59C9F6" w14:textId="77777777" w:rsidTr="00285FE3">
        <w:tc>
          <w:tcPr>
            <w:tcW w:w="3398" w:type="dxa"/>
          </w:tcPr>
          <w:p w14:paraId="5F5AF625" w14:textId="0E394BEA" w:rsidR="00B0722B" w:rsidRPr="005F73D7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4" w:type="dxa"/>
            <w:vAlign w:val="center"/>
          </w:tcPr>
          <w:p w14:paraId="3FA1DAF5" w14:textId="7CEC440E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0722B" w:rsidRPr="00F41216" w14:paraId="3F51BDBC" w14:textId="77777777" w:rsidTr="00285FE3">
        <w:tc>
          <w:tcPr>
            <w:tcW w:w="3398" w:type="dxa"/>
            <w:vAlign w:val="center"/>
          </w:tcPr>
          <w:p w14:paraId="7EF2CD17" w14:textId="500F8F16" w:rsidR="00B0722B" w:rsidRDefault="00B0722B" w:rsidP="00285F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4" w:type="dxa"/>
            <w:vAlign w:val="center"/>
          </w:tcPr>
          <w:p w14:paraId="43B2D993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B0722B" w:rsidRPr="00F41216" w14:paraId="24808D15" w14:textId="77777777" w:rsidTr="00285FE3">
        <w:tc>
          <w:tcPr>
            <w:tcW w:w="3398" w:type="dxa"/>
            <w:vAlign w:val="center"/>
          </w:tcPr>
          <w:p w14:paraId="72A5BDDA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 uygunluk tarihi</w:t>
            </w:r>
          </w:p>
        </w:tc>
        <w:tc>
          <w:tcPr>
            <w:tcW w:w="5664" w:type="dxa"/>
            <w:vAlign w:val="center"/>
          </w:tcPr>
          <w:p w14:paraId="5B714C14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0D1DE16" w14:textId="77777777" w:rsidTr="00285FE3">
        <w:tc>
          <w:tcPr>
            <w:tcW w:w="3398" w:type="dxa"/>
            <w:vAlign w:val="center"/>
          </w:tcPr>
          <w:p w14:paraId="72B13518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başladığı tarih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664" w:type="dxa"/>
            <w:vAlign w:val="center"/>
          </w:tcPr>
          <w:p w14:paraId="134ECB17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3C7E983" w14:textId="77777777" w:rsidTr="00285FE3">
        <w:tc>
          <w:tcPr>
            <w:tcW w:w="3398" w:type="dxa"/>
            <w:vAlign w:val="center"/>
          </w:tcPr>
          <w:p w14:paraId="1E41DCB1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İlk gönüllü ilk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5FBC3EF3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739CE324" w14:textId="77777777" w:rsidTr="00285FE3">
        <w:tc>
          <w:tcPr>
            <w:tcW w:w="3398" w:type="dxa"/>
            <w:vAlign w:val="center"/>
          </w:tcPr>
          <w:p w14:paraId="37561C62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Son gönüllü son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7D8BB49D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7963EFA7" w14:textId="77777777" w:rsidTr="00285FE3">
        <w:tc>
          <w:tcPr>
            <w:tcW w:w="3398" w:type="dxa"/>
            <w:vAlign w:val="center"/>
          </w:tcPr>
          <w:p w14:paraId="64C2E2DF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bitiş tarihi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664" w:type="dxa"/>
            <w:vAlign w:val="center"/>
          </w:tcPr>
          <w:p w14:paraId="23867C86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1630ACE" w:rsidR="00D45604" w:rsidRDefault="00D45604">
      <w:pPr>
        <w:rPr>
          <w:rFonts w:ascii="Arial" w:hAnsi="Arial" w:cs="Arial"/>
          <w:sz w:val="22"/>
          <w:szCs w:val="22"/>
        </w:rPr>
      </w:pPr>
    </w:p>
    <w:p w14:paraId="7FA286CE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91A8459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29541962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A5E9048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9C8D" w14:textId="77777777" w:rsidR="002A1A16" w:rsidRDefault="002A1A16">
      <w:r>
        <w:separator/>
      </w:r>
    </w:p>
  </w:endnote>
  <w:endnote w:type="continuationSeparator" w:id="0">
    <w:p w14:paraId="2B0BE04E" w14:textId="77777777" w:rsidR="002A1A16" w:rsidRDefault="002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2A1A16" w:rsidRDefault="002A1A16" w:rsidP="00755FC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2A1A16" w:rsidRDefault="002A1A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2A1A16" w:rsidRDefault="002A1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6C1B" w14:textId="6A83BC25" w:rsidR="002A1A16" w:rsidRDefault="002A1A1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2A1A16" w14:paraId="338FC70A" w14:textId="77777777" w:rsidTr="0040171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591C73B5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2A1A16" w:rsidRPr="00CE1517" w14:paraId="2735C7EA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948E460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4C6DF956" w14:textId="77777777" w:rsidR="002A1A16" w:rsidRPr="00F1117A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2033681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04EB9AC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2A1A16" w:rsidRPr="00CE1517" w14:paraId="24C49E98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54319F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0A48479E" w14:textId="77777777" w:rsidR="002A1A16" w:rsidRPr="00F1117A" w:rsidRDefault="002A1A16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11F029EE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585456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  <w:tr w:rsidR="00930339" w:rsidRPr="00CE1517" w14:paraId="0DF1AB4A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732429E" w14:textId="71472305" w:rsidR="00930339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930339">
            <w:rPr>
              <w:rFonts w:ascii="Tahoma" w:hAnsi="Tahoma" w:cs="Tahoma"/>
              <w:b w:val="0"/>
              <w:sz w:val="18"/>
              <w:szCs w:val="18"/>
            </w:rPr>
            <w:t>TOPLANTI 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2E325867" w14:textId="77777777" w:rsidR="00930339" w:rsidRPr="00F1117A" w:rsidRDefault="00930339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C763950" w14:textId="77777777" w:rsidR="00930339" w:rsidRPr="00F846F2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3E81A05B" w14:textId="77777777" w:rsidR="00930339" w:rsidRPr="00F1117A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</w:tbl>
  <w:p w14:paraId="2604F1B5" w14:textId="77777777" w:rsidR="002A1A16" w:rsidRDefault="002A1A16" w:rsidP="00890165">
    <w:pPr>
      <w:rPr>
        <w:rFonts w:ascii="Tahoma" w:hAnsi="Tahoma" w:cs="Tahoma"/>
        <w:b/>
        <w:sz w:val="20"/>
        <w:szCs w:val="20"/>
      </w:rPr>
    </w:pPr>
  </w:p>
  <w:p w14:paraId="4043A853" w14:textId="209EEC1F" w:rsidR="002A1A16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p w14:paraId="2F433683" w14:textId="04C4228E" w:rsidR="002A1A16" w:rsidRPr="005F0BDE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07AC4" w14:textId="77777777" w:rsidR="002A1A16" w:rsidRDefault="002A1A16">
      <w:r>
        <w:separator/>
      </w:r>
    </w:p>
  </w:footnote>
  <w:footnote w:type="continuationSeparator" w:id="0">
    <w:p w14:paraId="40376897" w14:textId="77777777" w:rsidR="002A1A16" w:rsidRDefault="002A1A16">
      <w:r>
        <w:continuationSeparator/>
      </w:r>
    </w:p>
  </w:footnote>
  <w:footnote w:id="1">
    <w:p w14:paraId="09EDC4BE" w14:textId="77777777" w:rsidR="00B0722B" w:rsidRDefault="00B0722B" w:rsidP="00B0722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Ülkemizdeki araştırma merkezlerinden ilkinin gönüllü almak üzere açıldığı tarih (başlatma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01A1763C" w14:textId="77777777" w:rsidR="00B0722B" w:rsidRDefault="00B0722B" w:rsidP="00B0722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Araştırmanın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sonlanımı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, protokole göre araştırmanın tamamlanarak ülkemizdeki tüm merkezlerin kapatıldığı tarih olarak tanımlanır. Herhangi bir istisnai durum, protokolde gerekçelendirilmelidir. Araştırmanın bitiş tarihi ve son gönüllünün son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tarihi bu nedenle farklılık gösterebilir.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BF66" w14:textId="77777777" w:rsidR="00A41112" w:rsidRDefault="00A411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6D7E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B0722B" w14:paraId="1F61992B" w14:textId="77777777" w:rsidTr="00285FE3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4F8BCA7" w14:textId="735313A6" w:rsidR="00B0722B" w:rsidRDefault="00A33918" w:rsidP="00285FE3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Yıllık</w:t>
          </w:r>
          <w:r w:rsidR="00B0722B">
            <w:rPr>
              <w:rFonts w:ascii="Tahoma" w:hAnsi="Tahoma" w:cs="Tahoma"/>
              <w:sz w:val="16"/>
              <w:szCs w:val="16"/>
            </w:rPr>
            <w:t xml:space="preserve"> Bildirim 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6A089E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D966D8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24B5752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B0722B" w14:paraId="320F2D16" w14:textId="77777777" w:rsidTr="00285FE3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E3DB8D2" w14:textId="77777777" w:rsidR="00B0722B" w:rsidRDefault="00B0722B" w:rsidP="00285FE3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0E85BF5" w14:textId="3A1DB50A" w:rsidR="00B0722B" w:rsidRDefault="00A33918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EÜTF-KAEK-ÜY08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D1C8FA9" w14:textId="0AC28CA8" w:rsidR="00B0722B" w:rsidRDefault="00A33918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BC00F14" w14:textId="77777777" w:rsidR="00B0722B" w:rsidRPr="002A1A16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A4E5F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4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A4E5F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4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2E384C31" w14:textId="77777777" w:rsidR="002A1A16" w:rsidRDefault="002A1A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05F6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2A1A16" w14:paraId="6138D0A2" w14:textId="77777777" w:rsidTr="002A1A16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B1C5DB" w14:textId="13809ABB" w:rsidR="002A1A16" w:rsidRDefault="003A4E5F" w:rsidP="008E394D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3A4E5F">
            <w:rPr>
              <w:rFonts w:ascii="Tahoma" w:hAnsi="Tahoma" w:cs="Tahoma"/>
              <w:sz w:val="16"/>
              <w:szCs w:val="16"/>
            </w:rPr>
            <w:t>Bildirim Yıllık Bildirim 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002D43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7D540D9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B25B90C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2A1A16" w14:paraId="2F525D49" w14:textId="77777777" w:rsidTr="002A1A16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BA8B76F" w14:textId="77777777" w:rsidR="002A1A16" w:rsidRDefault="002A1A16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91FC55" w14:textId="3269114F" w:rsidR="002A1A16" w:rsidRDefault="00632F59" w:rsidP="00632F5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</w:t>
          </w:r>
          <w:r w:rsidR="00F05E9B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</w:t>
          </w:r>
          <w:r w:rsidR="00A33918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ÜY08</w:t>
          </w:r>
          <w:bookmarkStart w:id="0" w:name="_GoBack"/>
          <w:bookmarkEnd w:id="0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58A2F01" w14:textId="333964D0" w:rsidR="002A1A16" w:rsidRDefault="00A33918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3A2963" w14:textId="70D0F056" w:rsidR="002A1A16" w:rsidRP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A4E5F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3A4E5F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4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5E2868AB" w14:textId="77777777" w:rsidR="002A1A16" w:rsidRDefault="002A1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E6412"/>
    <w:rsid w:val="000F2617"/>
    <w:rsid w:val="000F4563"/>
    <w:rsid w:val="000F4F58"/>
    <w:rsid w:val="000F56BF"/>
    <w:rsid w:val="000F66D4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20D"/>
    <w:rsid w:val="002303C7"/>
    <w:rsid w:val="00232FD1"/>
    <w:rsid w:val="00244907"/>
    <w:rsid w:val="00253C12"/>
    <w:rsid w:val="00270833"/>
    <w:rsid w:val="00292711"/>
    <w:rsid w:val="002A1492"/>
    <w:rsid w:val="002A1A16"/>
    <w:rsid w:val="002A3150"/>
    <w:rsid w:val="002A3661"/>
    <w:rsid w:val="002B62E9"/>
    <w:rsid w:val="002D4189"/>
    <w:rsid w:val="002D6652"/>
    <w:rsid w:val="002E2ACE"/>
    <w:rsid w:val="002E49B7"/>
    <w:rsid w:val="003059DE"/>
    <w:rsid w:val="00305B82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A4E5F"/>
    <w:rsid w:val="003B106F"/>
    <w:rsid w:val="003B1C3E"/>
    <w:rsid w:val="003D03A9"/>
    <w:rsid w:val="0040156E"/>
    <w:rsid w:val="0040171C"/>
    <w:rsid w:val="00402A59"/>
    <w:rsid w:val="0040452E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B0C15"/>
    <w:rsid w:val="004C791D"/>
    <w:rsid w:val="004D59C0"/>
    <w:rsid w:val="004D5D94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2F59"/>
    <w:rsid w:val="00633502"/>
    <w:rsid w:val="00634834"/>
    <w:rsid w:val="00640FC7"/>
    <w:rsid w:val="00643553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55FCB"/>
    <w:rsid w:val="00772DCF"/>
    <w:rsid w:val="00775171"/>
    <w:rsid w:val="00776F8E"/>
    <w:rsid w:val="00777A84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0165"/>
    <w:rsid w:val="00895DB8"/>
    <w:rsid w:val="008A0150"/>
    <w:rsid w:val="008A4AD8"/>
    <w:rsid w:val="008B58BF"/>
    <w:rsid w:val="008C139C"/>
    <w:rsid w:val="008D0F6D"/>
    <w:rsid w:val="008D1D4E"/>
    <w:rsid w:val="008D2D72"/>
    <w:rsid w:val="008D7EAA"/>
    <w:rsid w:val="008E19C1"/>
    <w:rsid w:val="008E30EA"/>
    <w:rsid w:val="008E394D"/>
    <w:rsid w:val="008F5E1A"/>
    <w:rsid w:val="009052FB"/>
    <w:rsid w:val="00910C4A"/>
    <w:rsid w:val="0091410E"/>
    <w:rsid w:val="0092436D"/>
    <w:rsid w:val="00930339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33918"/>
    <w:rsid w:val="00A41112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140D"/>
    <w:rsid w:val="00AB4FA3"/>
    <w:rsid w:val="00AC2889"/>
    <w:rsid w:val="00AC607C"/>
    <w:rsid w:val="00AC63F9"/>
    <w:rsid w:val="00AD08C8"/>
    <w:rsid w:val="00AD12ED"/>
    <w:rsid w:val="00AD5561"/>
    <w:rsid w:val="00AE1B68"/>
    <w:rsid w:val="00AE690B"/>
    <w:rsid w:val="00B06928"/>
    <w:rsid w:val="00B0722B"/>
    <w:rsid w:val="00B102AA"/>
    <w:rsid w:val="00B11B0A"/>
    <w:rsid w:val="00B122C0"/>
    <w:rsid w:val="00B12783"/>
    <w:rsid w:val="00B261E4"/>
    <w:rsid w:val="00B370CC"/>
    <w:rsid w:val="00B475C4"/>
    <w:rsid w:val="00B607D5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BF0DA3"/>
    <w:rsid w:val="00C00499"/>
    <w:rsid w:val="00C20DD9"/>
    <w:rsid w:val="00C22018"/>
    <w:rsid w:val="00C220AB"/>
    <w:rsid w:val="00C22B29"/>
    <w:rsid w:val="00C36914"/>
    <w:rsid w:val="00C50733"/>
    <w:rsid w:val="00C51C18"/>
    <w:rsid w:val="00C53B94"/>
    <w:rsid w:val="00C5491C"/>
    <w:rsid w:val="00C57C86"/>
    <w:rsid w:val="00C616F7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4AEC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10F4B"/>
    <w:rsid w:val="00E13BE3"/>
    <w:rsid w:val="00E165FB"/>
    <w:rsid w:val="00E242E8"/>
    <w:rsid w:val="00E41505"/>
    <w:rsid w:val="00E470B4"/>
    <w:rsid w:val="00E5157E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5E9B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C5CED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semiHidden/>
    <w:unhideWhenUsed/>
    <w:rsid w:val="00B0722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722B"/>
  </w:style>
  <w:style w:type="character" w:styleId="DipnotBavurusu">
    <w:name w:val="footnote reference"/>
    <w:semiHidden/>
    <w:unhideWhenUsed/>
    <w:rsid w:val="00B072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semiHidden/>
    <w:unhideWhenUsed/>
    <w:rsid w:val="00B0722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722B"/>
  </w:style>
  <w:style w:type="character" w:styleId="DipnotBavurusu">
    <w:name w:val="footnote reference"/>
    <w:semiHidden/>
    <w:unhideWhenUsed/>
    <w:rsid w:val="00B07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creator>asus</dc:creator>
  <cp:lastModifiedBy>etik</cp:lastModifiedBy>
  <cp:revision>30</cp:revision>
  <cp:lastPrinted>2013-04-17T07:50:00Z</cp:lastPrinted>
  <dcterms:created xsi:type="dcterms:W3CDTF">2020-07-03T10:32:00Z</dcterms:created>
  <dcterms:modified xsi:type="dcterms:W3CDTF">2024-01-09T12:37:00Z</dcterms:modified>
</cp:coreProperties>
</file>